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ageBreakBefore w:val="0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u w:val="single"/>
          <w:rtl w:val="0"/>
        </w:rPr>
        <w:t xml:space="preserve">Subject Strengths</w:t>
      </w: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6924675</wp:posOffset>
                </wp:positionH>
                <wp:positionV relativeFrom="paragraph">
                  <wp:posOffset>45720</wp:posOffset>
                </wp:positionV>
                <wp:extent cx="2600325" cy="2095500"/>
                <wp:effectExtent b="0" l="0" r="0" t="0"/>
                <wp:wrapSquare wrapText="bothSides" distB="45720" distT="45720" distL="114300" distR="114300"/>
                <wp:docPr id="240" name=""/>
                <a:graphic>
                  <a:graphicData uri="http://schemas.microsoft.com/office/word/2010/wordprocessingShape">
                    <wps:wsp>
                      <wps:cNvSpPr/>
                      <wps:cNvPr id="8" name="Shape 8"/>
                      <wps:spPr>
                        <a:xfrm>
                          <a:off x="4055400" y="2742300"/>
                          <a:ext cx="2581200" cy="20754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Staff development (subject knowledge, CPD, learning walks, etc)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Curriculum focus on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DT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during twilight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Vocabulary – to be displayed on walls and taught in each lesson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DT lead to do learning walks and feedback to staff.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72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6924675</wp:posOffset>
                </wp:positionH>
                <wp:positionV relativeFrom="paragraph">
                  <wp:posOffset>45720</wp:posOffset>
                </wp:positionV>
                <wp:extent cx="2600325" cy="2095500"/>
                <wp:effectExtent b="0" l="0" r="0" t="0"/>
                <wp:wrapSquare wrapText="bothSides" distB="45720" distT="45720" distL="114300" distR="114300"/>
                <wp:docPr id="240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00325" cy="20955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-276223</wp:posOffset>
            </wp:positionH>
            <wp:positionV relativeFrom="paragraph">
              <wp:posOffset>114300</wp:posOffset>
            </wp:positionV>
            <wp:extent cx="955010" cy="995363"/>
            <wp:effectExtent b="0" l="0" r="0" t="0"/>
            <wp:wrapSquare wrapText="bothSides" distB="114300" distT="114300" distL="114300" distR="114300"/>
            <wp:docPr id="249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55010" cy="99536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Breadth of study, covering National Curriculum</w:t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3638550</wp:posOffset>
                </wp:positionH>
                <wp:positionV relativeFrom="paragraph">
                  <wp:posOffset>128171</wp:posOffset>
                </wp:positionV>
                <wp:extent cx="2790825" cy="1628715"/>
                <wp:effectExtent b="0" l="0" r="0" t="0"/>
                <wp:wrapSquare wrapText="bothSides" distB="45720" distT="45720" distL="114300" distR="114300"/>
                <wp:docPr id="242" name=""/>
                <a:graphic>
                  <a:graphicData uri="http://schemas.microsoft.com/office/word/2010/wordprocessingShape">
                    <wps:wsp>
                      <wps:cNvSpPr/>
                      <wps:cNvPr id="10" name="Shape 10"/>
                      <wps:spPr>
                        <a:xfrm>
                          <a:off x="3844050" y="2910150"/>
                          <a:ext cx="3003900" cy="1739700"/>
                        </a:xfrm>
                        <a:prstGeom prst="rect">
                          <a:avLst/>
                        </a:prstGeom>
                        <a:solidFill>
                          <a:srgbClr val="CC00CC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108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Raising the profile of subject: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Displays in classrooms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Trips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In-school trips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Newsletter information and website to encourage at home learning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Photos on website.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3638550</wp:posOffset>
                </wp:positionH>
                <wp:positionV relativeFrom="paragraph">
                  <wp:posOffset>128171</wp:posOffset>
                </wp:positionV>
                <wp:extent cx="2790825" cy="1628715"/>
                <wp:effectExtent b="0" l="0" r="0" t="0"/>
                <wp:wrapSquare wrapText="bothSides" distB="45720" distT="45720" distL="114300" distR="114300"/>
                <wp:docPr id="242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90825" cy="162871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Skills based development and progression.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(KS2) Links to English and reading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Links to prior learning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Vocabulary development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singl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Presentation in book</w:t>
      </w: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ageBreakBefore w:val="0"/>
        <w:rPr>
          <w:rFonts w:ascii="Arial" w:cs="Arial" w:eastAsia="Arial" w:hAnsi="Arial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ageBreakBefore w:val="0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u w:val="single"/>
          <w:rtl w:val="0"/>
        </w:rPr>
        <w:t xml:space="preserve">Areas for development: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Arial" w:cs="Arial" w:eastAsia="Arial" w:hAnsi="Arial"/>
          <w:sz w:val="20"/>
          <w:szCs w:val="20"/>
          <w:u w:val="non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Resources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Arial" w:cs="Arial" w:eastAsia="Arial" w:hAnsi="Arial"/>
          <w:sz w:val="20"/>
          <w:szCs w:val="20"/>
          <w:u w:val="none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Ensuring all curriculum objectives are covered over a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two year rolling plan (UKS2).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right="0"/>
        <w:jc w:val="left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-219074</wp:posOffset>
                </wp:positionH>
                <wp:positionV relativeFrom="paragraph">
                  <wp:posOffset>112488</wp:posOffset>
                </wp:positionV>
                <wp:extent cx="3362325" cy="1508633"/>
                <wp:effectExtent b="0" l="0" r="0" t="0"/>
                <wp:wrapSquare wrapText="bothSides" distB="45720" distT="45720" distL="114300" distR="114300"/>
                <wp:docPr id="239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3452950" y="2894175"/>
                          <a:ext cx="3968100" cy="177180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1440" w:right="0" w:firstLine="252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Writing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Opportunities for explanations and research.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Breadth of writing- non fiction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Marking evident and clear and follows marking poli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cy.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       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Vocabulary – up on displays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and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discussed in class,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-219074</wp:posOffset>
                </wp:positionH>
                <wp:positionV relativeFrom="paragraph">
                  <wp:posOffset>112488</wp:posOffset>
                </wp:positionV>
                <wp:extent cx="3362325" cy="1508633"/>
                <wp:effectExtent b="0" l="0" r="0" t="0"/>
                <wp:wrapSquare wrapText="bothSides" distB="45720" distT="45720" distL="114300" distR="114300"/>
                <wp:docPr id="239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62325" cy="1508633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right="0"/>
        <w:jc w:val="left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5019675</wp:posOffset>
                </wp:positionH>
                <wp:positionV relativeFrom="paragraph">
                  <wp:posOffset>9525</wp:posOffset>
                </wp:positionV>
                <wp:extent cx="190500" cy="1038225"/>
                <wp:effectExtent b="0" l="0" r="0" t="0"/>
                <wp:wrapNone/>
                <wp:docPr id="235" name=""/>
                <a:graphic>
                  <a:graphicData uri="http://schemas.microsoft.com/office/word/2010/wordprocessingShape">
                    <wps:wsp>
                      <wps:cNvCnPr/>
                      <wps:spPr>
                        <a:xfrm flipH="1" rot="10800000">
                          <a:off x="5346000" y="3365750"/>
                          <a:ext cx="22800" cy="60210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262626"/>
                          </a:solidFill>
                          <a:prstDash val="solid"/>
                          <a:miter lim="800000"/>
                          <a:headEnd len="sm" w="sm" type="none"/>
                          <a:tailEnd len="med" w="med" type="triangl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5019675</wp:posOffset>
                </wp:positionH>
                <wp:positionV relativeFrom="paragraph">
                  <wp:posOffset>9525</wp:posOffset>
                </wp:positionV>
                <wp:extent cx="190500" cy="1038225"/>
                <wp:effectExtent b="0" l="0" r="0" t="0"/>
                <wp:wrapNone/>
                <wp:docPr id="235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0" cy="10382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right="0"/>
        <w:jc w:val="left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5705475</wp:posOffset>
                </wp:positionH>
                <wp:positionV relativeFrom="paragraph">
                  <wp:posOffset>98599</wp:posOffset>
                </wp:positionV>
                <wp:extent cx="1493719" cy="752475"/>
                <wp:effectExtent b="0" l="0" r="0" t="0"/>
                <wp:wrapSquare wrapText="bothSides" distB="0" distT="0" distL="114300" distR="114300"/>
                <wp:docPr id="246" name=""/>
                <a:graphic>
                  <a:graphicData uri="http://schemas.microsoft.com/office/word/2010/wordprocessingShape">
                    <wps:wsp>
                      <wps:cNvCnPr/>
                      <wps:spPr>
                        <a:xfrm flipH="1" rot="10800000">
                          <a:off x="4684013" y="3451388"/>
                          <a:ext cx="1323975" cy="657225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262626"/>
                          </a:solidFill>
                          <a:prstDash val="solid"/>
                          <a:miter lim="800000"/>
                          <a:headEnd len="sm" w="sm" type="none"/>
                          <a:tailEnd len="med" w="med" type="triangl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5705475</wp:posOffset>
                </wp:positionH>
                <wp:positionV relativeFrom="paragraph">
                  <wp:posOffset>98599</wp:posOffset>
                </wp:positionV>
                <wp:extent cx="1493719" cy="752475"/>
                <wp:effectExtent b="0" l="0" r="0" t="0"/>
                <wp:wrapSquare wrapText="bothSides" distB="0" distT="0" distL="114300" distR="114300"/>
                <wp:docPr id="246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3719" cy="7524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right="0"/>
        <w:jc w:val="left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right="0"/>
        <w:jc w:val="left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7200900</wp:posOffset>
                </wp:positionH>
                <wp:positionV relativeFrom="paragraph">
                  <wp:posOffset>88676</wp:posOffset>
                </wp:positionV>
                <wp:extent cx="2619375" cy="1851148"/>
                <wp:effectExtent b="0" l="0" r="0" t="0"/>
                <wp:wrapSquare wrapText="bothSides" distB="45720" distT="45720" distL="114300" distR="114300"/>
                <wp:docPr id="245" name=""/>
                <a:graphic>
                  <a:graphicData uri="http://schemas.microsoft.com/office/word/2010/wordprocessingShape">
                    <wps:wsp>
                      <wps:cNvSpPr/>
                      <wps:cNvPr id="13" name="Shape 13"/>
                      <wps:spPr>
                        <a:xfrm>
                          <a:off x="4009050" y="2837400"/>
                          <a:ext cx="2673900" cy="18852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Curriculum and book monitoring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Carried out at least termly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Use of displayed work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DT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skills and progression mapped on curriculum overviews.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Planning: made by teachers – using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Kapow and own knowledge to adapt.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1440" w:right="0" w:firstLine="108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360" w:right="0" w:firstLine="72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7200900</wp:posOffset>
                </wp:positionH>
                <wp:positionV relativeFrom="paragraph">
                  <wp:posOffset>88676</wp:posOffset>
                </wp:positionV>
                <wp:extent cx="2619375" cy="1851148"/>
                <wp:effectExtent b="0" l="0" r="0" t="0"/>
                <wp:wrapSquare wrapText="bothSides" distB="45720" distT="45720" distL="114300" distR="114300"/>
                <wp:docPr id="245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19375" cy="185114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right="0"/>
        <w:jc w:val="left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5229225</wp:posOffset>
                </wp:positionH>
                <wp:positionV relativeFrom="paragraph">
                  <wp:posOffset>1209675</wp:posOffset>
                </wp:positionV>
                <wp:extent cx="190500" cy="1000125"/>
                <wp:effectExtent b="0" l="0" r="0" t="0"/>
                <wp:wrapNone/>
                <wp:docPr id="248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5279325" y="3413288"/>
                          <a:ext cx="133350" cy="733425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262626"/>
                          </a:solidFill>
                          <a:prstDash val="solid"/>
                          <a:miter lim="800000"/>
                          <a:headEnd len="sm" w="sm" type="none"/>
                          <a:tailEnd len="med" w="med" type="triangl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5229225</wp:posOffset>
                </wp:positionH>
                <wp:positionV relativeFrom="paragraph">
                  <wp:posOffset>1209675</wp:posOffset>
                </wp:positionV>
                <wp:extent cx="190500" cy="1000125"/>
                <wp:effectExtent b="0" l="0" r="0" t="0"/>
                <wp:wrapNone/>
                <wp:docPr id="248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0" cy="10001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3267075</wp:posOffset>
                </wp:positionH>
                <wp:positionV relativeFrom="paragraph">
                  <wp:posOffset>285750</wp:posOffset>
                </wp:positionV>
                <wp:extent cx="952500" cy="481988"/>
                <wp:effectExtent b="0" l="0" r="0" t="0"/>
                <wp:wrapNone/>
                <wp:docPr id="241" name=""/>
                <a:graphic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4960238" y="3589500"/>
                          <a:ext cx="771525" cy="38100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262626"/>
                          </a:solidFill>
                          <a:prstDash val="solid"/>
                          <a:miter lim="800000"/>
                          <a:headEnd len="sm" w="sm" type="none"/>
                          <a:tailEnd len="med" w="med" type="triangl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3267075</wp:posOffset>
                </wp:positionH>
                <wp:positionV relativeFrom="paragraph">
                  <wp:posOffset>285750</wp:posOffset>
                </wp:positionV>
                <wp:extent cx="952500" cy="481988"/>
                <wp:effectExtent b="0" l="0" r="0" t="0"/>
                <wp:wrapNone/>
                <wp:docPr id="241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481988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5915025</wp:posOffset>
                </wp:positionH>
                <wp:positionV relativeFrom="paragraph">
                  <wp:posOffset>1095375</wp:posOffset>
                </wp:positionV>
                <wp:extent cx="1428750" cy="1038225"/>
                <wp:effectExtent b="0" l="0" r="0" t="0"/>
                <wp:wrapNone/>
                <wp:docPr id="243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641150" y="3270413"/>
                          <a:ext cx="1409700" cy="1019175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262626"/>
                          </a:solidFill>
                          <a:prstDash val="solid"/>
                          <a:miter lim="800000"/>
                          <a:headEnd len="sm" w="sm" type="none"/>
                          <a:tailEnd len="med" w="med" type="triangl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5915025</wp:posOffset>
                </wp:positionH>
                <wp:positionV relativeFrom="paragraph">
                  <wp:posOffset>1095375</wp:posOffset>
                </wp:positionV>
                <wp:extent cx="1428750" cy="1038225"/>
                <wp:effectExtent b="0" l="0" r="0" t="0"/>
                <wp:wrapNone/>
                <wp:docPr id="243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28750" cy="10382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3371850</wp:posOffset>
                </wp:positionH>
                <wp:positionV relativeFrom="paragraph">
                  <wp:posOffset>1028774</wp:posOffset>
                </wp:positionV>
                <wp:extent cx="923925" cy="914400"/>
                <wp:effectExtent b="0" l="0" r="0" t="0"/>
                <wp:wrapNone/>
                <wp:docPr id="244" name=""/>
                <a:graphic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4893563" y="3332325"/>
                          <a:ext cx="904875" cy="895350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262626"/>
                          </a:solidFill>
                          <a:prstDash val="solid"/>
                          <a:miter lim="800000"/>
                          <a:headEnd len="sm" w="sm" type="none"/>
                          <a:tailEnd len="med" w="med" type="triangl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3371850</wp:posOffset>
                </wp:positionH>
                <wp:positionV relativeFrom="paragraph">
                  <wp:posOffset>1028774</wp:posOffset>
                </wp:positionV>
                <wp:extent cx="923925" cy="914400"/>
                <wp:effectExtent b="0" l="0" r="0" t="0"/>
                <wp:wrapNone/>
                <wp:docPr id="244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3925" cy="914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4314825</wp:posOffset>
                </wp:positionH>
                <wp:positionV relativeFrom="paragraph">
                  <wp:posOffset>507738</wp:posOffset>
                </wp:positionV>
                <wp:extent cx="1600200" cy="581025"/>
                <wp:effectExtent b="0" l="0" r="0" t="0"/>
                <wp:wrapSquare wrapText="bothSides" distB="45720" distT="45720" distL="114300" distR="114300"/>
                <wp:docPr id="247" name=""/>
                <a:graphic>
                  <a:graphicData uri="http://schemas.microsoft.com/office/word/2010/wordprocessingShape">
                    <wps:wsp>
                      <wps:cNvSpPr/>
                      <wps:cNvPr id="15" name="Shape 15"/>
                      <wps:spPr>
                        <a:xfrm>
                          <a:off x="4555425" y="3584755"/>
                          <a:ext cx="1581300" cy="5649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DT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Overview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4314825</wp:posOffset>
                </wp:positionH>
                <wp:positionV relativeFrom="paragraph">
                  <wp:posOffset>507738</wp:posOffset>
                </wp:positionV>
                <wp:extent cx="1600200" cy="581025"/>
                <wp:effectExtent b="0" l="0" r="0" t="0"/>
                <wp:wrapSquare wrapText="bothSides" distB="45720" distT="45720" distL="114300" distR="114300"/>
                <wp:docPr id="247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00200" cy="5810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4057650</wp:posOffset>
                </wp:positionH>
                <wp:positionV relativeFrom="paragraph">
                  <wp:posOffset>2319181</wp:posOffset>
                </wp:positionV>
                <wp:extent cx="2619375" cy="1922639"/>
                <wp:effectExtent b="0" l="0" r="0" t="0"/>
                <wp:wrapSquare wrapText="bothSides" distB="45720" distT="45720" distL="114300" distR="114300"/>
                <wp:docPr id="237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3940950" y="2751600"/>
                          <a:ext cx="2810100" cy="2056800"/>
                        </a:xfrm>
                        <a:prstGeom prst="rect">
                          <a:avLst/>
                        </a:prstGeom>
                        <a:solidFill>
                          <a:srgbClr val="FFD966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108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Assessment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Based on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Kapow Assessment criteria and National curriculum expectations.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Marking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Based on skills.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DT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lead to monitor/analyse data look for future targets.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4057650</wp:posOffset>
                </wp:positionH>
                <wp:positionV relativeFrom="paragraph">
                  <wp:posOffset>2319181</wp:posOffset>
                </wp:positionV>
                <wp:extent cx="2619375" cy="1922639"/>
                <wp:effectExtent b="0" l="0" r="0" t="0"/>
                <wp:wrapSquare wrapText="bothSides" distB="45720" distT="45720" distL="114300" distR="114300"/>
                <wp:docPr id="237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19375" cy="1922639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-161924</wp:posOffset>
                </wp:positionH>
                <wp:positionV relativeFrom="paragraph">
                  <wp:posOffset>1941195</wp:posOffset>
                </wp:positionV>
                <wp:extent cx="3533775" cy="2010121"/>
                <wp:effectExtent b="0" l="0" r="0" t="0"/>
                <wp:wrapSquare wrapText="bothSides" distB="45720" distT="45720" distL="114300" distR="114300"/>
                <wp:docPr id="236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3521850" y="2747250"/>
                          <a:ext cx="3648300" cy="2065500"/>
                        </a:xfrm>
                        <a:prstGeom prst="rect">
                          <a:avLst/>
                        </a:prstGeom>
                        <a:solidFill>
                          <a:srgbClr val="F7CAAC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72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                      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Reading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Knowledge development and research skills in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DT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Displays of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DT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books for children to select and read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linked to topic.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Encourage staff to have these books in their reading corners.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DT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 lessons – reading primary/secondary sources to find out more about processes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Reading and sharing work.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72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-161924</wp:posOffset>
                </wp:positionH>
                <wp:positionV relativeFrom="paragraph">
                  <wp:posOffset>1941195</wp:posOffset>
                </wp:positionV>
                <wp:extent cx="3533775" cy="2010121"/>
                <wp:effectExtent b="0" l="0" r="0" t="0"/>
                <wp:wrapSquare wrapText="bothSides" distB="45720" distT="45720" distL="114300" distR="114300"/>
                <wp:docPr id="236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2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33775" cy="201012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7362825</wp:posOffset>
                </wp:positionH>
                <wp:positionV relativeFrom="paragraph">
                  <wp:posOffset>2074545</wp:posOffset>
                </wp:positionV>
                <wp:extent cx="2428875" cy="1476375"/>
                <wp:effectExtent b="0" l="0" r="0" t="0"/>
                <wp:wrapSquare wrapText="bothSides" distB="45720" distT="45720" distL="114300" distR="114300"/>
                <wp:docPr id="238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4141088" y="3051338"/>
                          <a:ext cx="2409825" cy="1457325"/>
                        </a:xfrm>
                        <a:prstGeom prst="rect">
                          <a:avLst/>
                        </a:prstGeom>
                        <a:solidFill>
                          <a:srgbClr val="9CC2E5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1080" w:right="0" w:firstLine="108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Parent links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Involvement in trips/Visitors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Volunteers in lessons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Involving local community – people coming to talk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0"/>
                                <w:vertAlign w:val="baseline"/>
                              </w:rPr>
                              <w:t xml:space="preserve">Website for information about what we are learning and our topic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7362825</wp:posOffset>
                </wp:positionH>
                <wp:positionV relativeFrom="paragraph">
                  <wp:posOffset>2074545</wp:posOffset>
                </wp:positionV>
                <wp:extent cx="2428875" cy="1476375"/>
                <wp:effectExtent b="0" l="0" r="0" t="0"/>
                <wp:wrapSquare wrapText="bothSides" distB="45720" distT="45720" distL="114300" distR="114300"/>
                <wp:docPr id="238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2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28875" cy="14763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6010275</wp:posOffset>
                </wp:positionH>
                <wp:positionV relativeFrom="paragraph">
                  <wp:posOffset>641226</wp:posOffset>
                </wp:positionV>
                <wp:extent cx="1143000" cy="66675"/>
                <wp:effectExtent b="0" l="0" r="0" t="0"/>
                <wp:wrapNone/>
                <wp:docPr id="234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4784025" y="3756188"/>
                          <a:ext cx="1123950" cy="47625"/>
                        </a:xfrm>
                        <a:prstGeom prst="straightConnector1">
                          <a:avLst/>
                        </a:prstGeom>
                        <a:noFill/>
                        <a:ln cap="flat" cmpd="sng" w="9525">
                          <a:solidFill>
                            <a:srgbClr val="262626"/>
                          </a:solidFill>
                          <a:prstDash val="solid"/>
                          <a:miter lim="800000"/>
                          <a:headEnd len="sm" w="sm" type="none"/>
                          <a:tailEnd len="med" w="med" type="triangl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6010275</wp:posOffset>
                </wp:positionH>
                <wp:positionV relativeFrom="paragraph">
                  <wp:posOffset>641226</wp:posOffset>
                </wp:positionV>
                <wp:extent cx="1143000" cy="66675"/>
                <wp:effectExtent b="0" l="0" r="0" t="0"/>
                <wp:wrapNone/>
                <wp:docPr id="234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2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43000" cy="666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>
      <w:headerReference r:id="rId23" w:type="default"/>
      <w:pgSz w:h="11906" w:w="16838" w:orient="landscape"/>
      <w:pgMar w:bottom="1440" w:top="283.46456692913387" w:left="850.3937007874016" w:right="541.1811023622045" w:header="453.5433070866142" w:footer="453.543307086614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Courier New"/>
  <w:font w:name="No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Oi">
    <w:embedRegular w:fontKey="{00000000-0000-0000-0000-000000000000}" r:id="rId5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  <w:tab w:val="left" w:leader="none" w:pos="3255"/>
      </w:tabs>
      <w:spacing w:after="0" w:before="0" w:line="240" w:lineRule="auto"/>
      <w:ind w:left="0" w:right="0" w:firstLine="0"/>
      <w:jc w:val="left"/>
      <w:rPr>
        <w:rFonts w:ascii="Oi" w:cs="Oi" w:eastAsia="Oi" w:hAnsi="Oi"/>
        <w:b w:val="0"/>
        <w:i w:val="0"/>
        <w:smallCaps w:val="0"/>
        <w:strike w:val="0"/>
        <w:color w:val="000000"/>
        <w:sz w:val="12"/>
        <w:szCs w:val="1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" w:cs="Noto Sans" w:eastAsia="Noto Sans" w:hAnsi="Noto Sans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Noto Sans" w:cs="Noto Sans" w:eastAsia="Noto Sans" w:hAnsi="Noto San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" w:cs="Noto Sans" w:eastAsia="Noto Sans" w:hAnsi="Noto Sans"/>
      </w:rPr>
    </w:lvl>
    <w:lvl w:ilvl="4">
      <w:start w:val="1"/>
      <w:numFmt w:val="bullet"/>
      <w:lvlText w:val="○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Noto Sans" w:cs="Noto Sans" w:eastAsia="Noto Sans" w:hAnsi="Noto San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" w:cs="Noto Sans" w:eastAsia="Noto Sans" w:hAnsi="Noto Sans"/>
      </w:rPr>
    </w:lvl>
    <w:lvl w:ilvl="7">
      <w:start w:val="1"/>
      <w:numFmt w:val="bullet"/>
      <w:lvlText w:val="○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Noto Sans" w:cs="Noto Sans" w:eastAsia="Noto Sans" w:hAnsi="Noto San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Oi" w:cs="Oi" w:eastAsia="Oi" w:hAnsi="Oi"/>
        <w:sz w:val="28"/>
        <w:szCs w:val="28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ListParagraph">
    <w:name w:val="List Paragraph"/>
    <w:basedOn w:val="Normal"/>
    <w:uiPriority w:val="34"/>
    <w:qFormat w:val="1"/>
    <w:rsid w:val="00F24788"/>
    <w:pPr>
      <w:ind w:left="720"/>
      <w:contextualSpacing w:val="1"/>
    </w:pPr>
  </w:style>
  <w:style w:type="paragraph" w:styleId="Header">
    <w:name w:val="header"/>
    <w:basedOn w:val="Normal"/>
    <w:link w:val="HeaderChar"/>
    <w:uiPriority w:val="99"/>
    <w:unhideWhenUsed w:val="1"/>
    <w:rsid w:val="00934B37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934B37"/>
  </w:style>
  <w:style w:type="paragraph" w:styleId="Footer">
    <w:name w:val="footer"/>
    <w:basedOn w:val="Normal"/>
    <w:link w:val="FooterChar"/>
    <w:uiPriority w:val="99"/>
    <w:unhideWhenUsed w:val="1"/>
    <w:rsid w:val="00934B37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934B37"/>
  </w:style>
  <w:style w:type="table" w:styleId="TableGrid">
    <w:name w:val="Table Grid"/>
    <w:basedOn w:val="TableNormal"/>
    <w:uiPriority w:val="39"/>
    <w:rsid w:val="00934B37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4.png"/><Relationship Id="rId11" Type="http://schemas.openxmlformats.org/officeDocument/2006/relationships/image" Target="media/image3.png"/><Relationship Id="rId22" Type="http://schemas.openxmlformats.org/officeDocument/2006/relationships/image" Target="media/image2.png"/><Relationship Id="rId10" Type="http://schemas.openxmlformats.org/officeDocument/2006/relationships/image" Target="media/image7.png"/><Relationship Id="rId21" Type="http://schemas.openxmlformats.org/officeDocument/2006/relationships/image" Target="media/image6.png"/><Relationship Id="rId13" Type="http://schemas.openxmlformats.org/officeDocument/2006/relationships/image" Target="media/image13.png"/><Relationship Id="rId12" Type="http://schemas.openxmlformats.org/officeDocument/2006/relationships/image" Target="media/image14.png"/><Relationship Id="rId23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0.png"/><Relationship Id="rId15" Type="http://schemas.openxmlformats.org/officeDocument/2006/relationships/image" Target="media/image9.png"/><Relationship Id="rId14" Type="http://schemas.openxmlformats.org/officeDocument/2006/relationships/image" Target="media/image16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5" Type="http://schemas.openxmlformats.org/officeDocument/2006/relationships/styles" Target="styles.xml"/><Relationship Id="rId19" Type="http://schemas.openxmlformats.org/officeDocument/2006/relationships/image" Target="media/image5.png"/><Relationship Id="rId6" Type="http://schemas.openxmlformats.org/officeDocument/2006/relationships/customXml" Target="../customXML/item1.xml"/><Relationship Id="rId18" Type="http://schemas.openxmlformats.org/officeDocument/2006/relationships/image" Target="media/image15.png"/><Relationship Id="rId7" Type="http://schemas.openxmlformats.org/officeDocument/2006/relationships/image" Target="media/image8.png"/><Relationship Id="rId8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-regular.ttf"/><Relationship Id="rId2" Type="http://schemas.openxmlformats.org/officeDocument/2006/relationships/font" Target="fonts/NotoSans-bold.ttf"/><Relationship Id="rId3" Type="http://schemas.openxmlformats.org/officeDocument/2006/relationships/font" Target="fonts/NotoSans-italic.ttf"/><Relationship Id="rId4" Type="http://schemas.openxmlformats.org/officeDocument/2006/relationships/font" Target="fonts/NotoSans-boldItalic.ttf"/><Relationship Id="rId5" Type="http://schemas.openxmlformats.org/officeDocument/2006/relationships/font" Target="fonts/Oi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MtD+zBZr9zeNYsCOb8o6GPBvqQ==">CgMxLjA4AHIhMTJyRDRTMEh0WkRKWUFNNlN2ZFRpMGdMY0hvaV9uR1Zp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2019-11-04T14:13:00Z</dcterms:created>
  <dc:creator>Joanne.Crook - SCH.132</dc:creator>
</cp:coreProperties>
</file>